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5304" w14:textId="1BCD4066" w:rsidR="00B4489A" w:rsidRPr="00B4489A" w:rsidRDefault="00EC3659" w:rsidP="00B4489A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6BC9" wp14:editId="7DB255DB">
                <wp:simplePos x="0" y="0"/>
                <wp:positionH relativeFrom="margin">
                  <wp:posOffset>188055</wp:posOffset>
                </wp:positionH>
                <wp:positionV relativeFrom="margin">
                  <wp:posOffset>3289546</wp:posOffset>
                </wp:positionV>
                <wp:extent cx="3204845" cy="239395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39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7F08" w14:textId="1F384ABD" w:rsidR="00014186" w:rsidRPr="00014186" w:rsidRDefault="00EC3659" w:rsidP="00014186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t>D</w:t>
                            </w: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émarcher les influenceurs et la presse pour faire connaitre ses vins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6BC9" id="Rectangle 4" o:spid="_x0000_s1026" style="position:absolute;margin-left:14.8pt;margin-top:259pt;width:252.3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" fillcolor="#1f3763 [1604]" stroked="f" strokeweight="1pt">
                <v:textbox>
                  <w:txbxContent>
                    <w:p w14:paraId="6F507F08" w14:textId="1F384ABD" w:rsidR="00014186" w:rsidRPr="00014186" w:rsidRDefault="00EC3659" w:rsidP="00014186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t>D</w:t>
                      </w: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émarcher les influenceurs et la presse pour faire connaitre ses vins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489A"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anchor distT="0" distB="0" distL="0" distR="0" simplePos="0" relativeHeight="251659264" behindDoc="0" locked="0" layoutInCell="1" allowOverlap="1" wp14:anchorId="2103015E" wp14:editId="5BD084DC">
            <wp:simplePos x="0" y="0"/>
            <wp:positionH relativeFrom="margin">
              <wp:posOffset>-445135</wp:posOffset>
            </wp:positionH>
            <wp:positionV relativeFrom="margin">
              <wp:posOffset>-449580</wp:posOffset>
            </wp:positionV>
            <wp:extent cx="7548245" cy="80460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0" r="14469"/>
                    <a:stretch/>
                  </pic:blipFill>
                  <pic:spPr bwMode="auto">
                    <a:xfrm>
                      <a:off x="0" y="0"/>
                      <a:ext cx="7548245" cy="804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9A"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A8AD" wp14:editId="1C90869C">
                <wp:simplePos x="0" y="0"/>
                <wp:positionH relativeFrom="margin">
                  <wp:posOffset>3222625</wp:posOffset>
                </wp:positionH>
                <wp:positionV relativeFrom="margin">
                  <wp:posOffset>6059805</wp:posOffset>
                </wp:positionV>
                <wp:extent cx="842645" cy="806450"/>
                <wp:effectExtent l="0" t="0" r="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B098" w14:textId="19161D05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Durée</w:t>
                            </w:r>
                          </w:p>
                          <w:p w14:paraId="27C042DD" w14:textId="2EEFAD94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14h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A8AD" id="Rectangle 1" o:spid="_x0000_s1027" style="position:absolute;margin-left:253.75pt;margin-top:477.15pt;width:66.3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" fillcolor="white [3212]" stroked="f" strokeweight="1pt">
                <v:textbox>
                  <w:txbxContent>
                    <w:p w14:paraId="6C62B098" w14:textId="19161D05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kern w:val="36"/>
                          <w:szCs w:val="36"/>
                          <w:lang w:eastAsia="fr-FR"/>
                        </w:rPr>
                        <w:br/>
                      </w: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Durée</w:t>
                      </w:r>
                    </w:p>
                    <w:p w14:paraId="27C042DD" w14:textId="2EEFAD94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14h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600AF6" w14:textId="46C7A5B4" w:rsidR="00B4489A" w:rsidRP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</w:pP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Formation continue destinée aux professionnels </w:t>
      </w:r>
      <w:r w:rsidR="00370A56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du vin et du tourisme</w:t>
      </w: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</w:t>
      </w:r>
    </w:p>
    <w:p w14:paraId="587BD9D9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28"/>
          <w:szCs w:val="28"/>
          <w:lang w:val="fr-FR"/>
        </w:rPr>
      </w:pPr>
    </w:p>
    <w:p w14:paraId="3E6A6B98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</w:pPr>
    </w:p>
    <w:p w14:paraId="772AC8E6" w14:textId="0A13CA51" w:rsidR="00B4489A" w:rsidRDefault="00B4489A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</w:p>
    <w:p w14:paraId="34453861" w14:textId="5E90A87E" w:rsidR="00370A56" w:rsidRDefault="00370A56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</w:p>
    <w:p w14:paraId="6E9CE002" w14:textId="77777777" w:rsidR="00370A56" w:rsidRPr="00B4489A" w:rsidRDefault="00370A56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</w:p>
    <w:p w14:paraId="4276DFD0" w14:textId="77777777" w:rsid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</w:p>
    <w:p w14:paraId="210CBE21" w14:textId="6575124A" w:rsidR="00370A56" w:rsidRDefault="00370A56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sectPr w:rsidR="00370A56" w:rsidSect="00014186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4FD2CD4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7C75417" w14:textId="0A525E6D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Objectifs : </w:t>
      </w:r>
    </w:p>
    <w:p w14:paraId="5878138E" w14:textId="01A9CCFB" w:rsidR="00EC3659" w:rsidRPr="00EC3659" w:rsidRDefault="00EC3659" w:rsidP="00EC3659">
      <w:pPr>
        <w:autoSpaceDE w:val="0"/>
        <w:autoSpaceDN w:val="0"/>
        <w:adjustRightInd w:val="0"/>
        <w:jc w:val="both"/>
        <w:rPr>
          <w:rFonts w:ascii="Avenir Roman" w:hAnsi="Avenir Roman" w:cs="Arial"/>
        </w:rPr>
      </w:pPr>
      <w:proofErr w:type="spellStart"/>
      <w:r w:rsidRPr="00EC3659">
        <w:rPr>
          <w:rFonts w:ascii="Avenir Roman" w:hAnsi="Avenir Roman" w:cs="Arial"/>
          <w:color w:val="000000"/>
          <w:lang w:eastAsia="fr-FR"/>
        </w:rPr>
        <w:t>Etre</w:t>
      </w:r>
      <w:proofErr w:type="spellEnd"/>
      <w:r w:rsidRPr="00EC3659">
        <w:rPr>
          <w:rFonts w:ascii="Avenir Roman" w:hAnsi="Avenir Roman" w:cs="Arial"/>
          <w:color w:val="000000"/>
          <w:lang w:eastAsia="fr-FR"/>
        </w:rPr>
        <w:t xml:space="preserve"> capable de démarcher les influenceurs (blogueurs, </w:t>
      </w:r>
      <w:proofErr w:type="spellStart"/>
      <w:r w:rsidRPr="00EC3659">
        <w:rPr>
          <w:rFonts w:ascii="Avenir Roman" w:hAnsi="Avenir Roman" w:cs="Arial"/>
          <w:color w:val="000000"/>
          <w:lang w:eastAsia="fr-FR"/>
        </w:rPr>
        <w:t>intagramers</w:t>
      </w:r>
      <w:proofErr w:type="spellEnd"/>
      <w:r w:rsidRPr="00EC3659">
        <w:rPr>
          <w:rFonts w:ascii="Avenir Roman" w:hAnsi="Avenir Roman" w:cs="Arial"/>
          <w:color w:val="000000"/>
          <w:lang w:eastAsia="fr-FR"/>
        </w:rPr>
        <w:t xml:space="preserve">, </w:t>
      </w:r>
      <w:proofErr w:type="spellStart"/>
      <w:r w:rsidRPr="00EC3659">
        <w:rPr>
          <w:rFonts w:ascii="Avenir Roman" w:hAnsi="Avenir Roman" w:cs="Arial"/>
          <w:color w:val="000000"/>
          <w:lang w:eastAsia="fr-FR"/>
        </w:rPr>
        <w:t>youtubers</w:t>
      </w:r>
      <w:proofErr w:type="spellEnd"/>
      <w:r w:rsidRPr="00EC3659">
        <w:rPr>
          <w:rFonts w:ascii="Avenir Roman" w:hAnsi="Avenir Roman" w:cs="Arial"/>
          <w:color w:val="000000"/>
          <w:lang w:eastAsia="fr-FR"/>
        </w:rPr>
        <w:t xml:space="preserve">) et les journalistes </w:t>
      </w:r>
      <w:r>
        <w:rPr>
          <w:rFonts w:ascii="Avenir Roman" w:hAnsi="Avenir Roman" w:cs="Arial"/>
          <w:color w:val="000000"/>
          <w:lang w:eastAsia="fr-FR"/>
        </w:rPr>
        <w:t>afin d</w:t>
      </w:r>
      <w:r w:rsidRPr="00EC3659">
        <w:rPr>
          <w:rFonts w:ascii="Avenir Roman" w:hAnsi="Avenir Roman" w:cs="Arial"/>
          <w:color w:val="000000"/>
          <w:lang w:eastAsia="fr-FR"/>
        </w:rPr>
        <w:t>e promouvoir les produits ou services de son entreprise</w:t>
      </w:r>
    </w:p>
    <w:p w14:paraId="6A34B233" w14:textId="0BF598BA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SimSun" w:hAnsi="Avenir Book" w:cs="Arial"/>
          <w:sz w:val="18"/>
          <w:szCs w:val="18"/>
          <w:lang w:eastAsia="zh-CN"/>
        </w:rPr>
      </w:pPr>
    </w:p>
    <w:p w14:paraId="48E6C5EC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0" w:name="_Hlk482979189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Durée</w:t>
      </w:r>
      <w:bookmarkEnd w:id="0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2A531A9" w14:textId="1456312A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2 jours non consécutifs (3 semaines d’écart entre les deux journées afin de mettre en pratique les o</w:t>
      </w:r>
      <w:r w:rsidR="000F5EDC">
        <w:rPr>
          <w:rFonts w:ascii="Avenir Book" w:eastAsia="Times New Roman" w:hAnsi="Avenir Book" w:cs="Arial"/>
          <w:lang w:eastAsia="fr-FR"/>
        </w:rPr>
        <w:t xml:space="preserve">utils de la première journée), </w:t>
      </w:r>
      <w:r w:rsidRPr="00B4489A">
        <w:rPr>
          <w:rFonts w:ascii="Avenir Book" w:eastAsia="Times New Roman" w:hAnsi="Avenir Book" w:cs="Arial"/>
          <w:lang w:eastAsia="fr-FR"/>
        </w:rPr>
        <w:t>de 9h à 17H30.</w:t>
      </w:r>
    </w:p>
    <w:p w14:paraId="166EDFC9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3BA91E9E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1" w:name="_Hlk48298088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Nombre</w:t>
      </w:r>
      <w:bookmarkEnd w:id="1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de participants : </w:t>
      </w:r>
    </w:p>
    <w:p w14:paraId="368BEF20" w14:textId="13E545AA" w:rsidR="00B4489A" w:rsidRPr="00B4489A" w:rsidRDefault="001F3F72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 xml:space="preserve">4 </w:t>
      </w:r>
      <w:r w:rsidR="00B4489A" w:rsidRPr="00B4489A">
        <w:rPr>
          <w:rFonts w:ascii="Avenir Book" w:eastAsia="Times New Roman" w:hAnsi="Avenir Book" w:cs="Arial"/>
          <w:bCs/>
          <w:lang w:eastAsia="fr-FR"/>
        </w:rPr>
        <w:t>personnes maximum (petits groupes pour plus d’individualisation)</w:t>
      </w:r>
    </w:p>
    <w:p w14:paraId="31616595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</w:p>
    <w:p w14:paraId="7805F252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Lieu de la formation : </w:t>
      </w:r>
    </w:p>
    <w:p w14:paraId="0082DF7F" w14:textId="10E4F061" w:rsidR="00B4489A" w:rsidRPr="00B4489A" w:rsidRDefault="00EC3659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A définir</w:t>
      </w:r>
    </w:p>
    <w:p w14:paraId="37C4C0DC" w14:textId="038AC37E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61E99077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Tarif : </w:t>
      </w:r>
    </w:p>
    <w:p w14:paraId="12279AD5" w14:textId="18E3BA59" w:rsidR="00B4489A" w:rsidRPr="00B4489A" w:rsidRDefault="00AB3DF4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A définir</w:t>
      </w:r>
    </w:p>
    <w:p w14:paraId="146B9355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459BA7C9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2" w:name="_Hlk48297994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Profil</w:t>
      </w:r>
      <w:bookmarkEnd w:id="2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 : </w:t>
      </w:r>
    </w:p>
    <w:p w14:paraId="7DFFCEF6" w14:textId="3FF516F1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Cette formation s’adresse à tous les viticulteurs ou professionnels du commerce du vin </w:t>
      </w:r>
      <w:r w:rsidR="00865E49">
        <w:rPr>
          <w:rFonts w:ascii="Avenir Book" w:eastAsia="Times New Roman" w:hAnsi="Avenir Book" w:cs="Arial"/>
          <w:lang w:eastAsia="fr-FR"/>
        </w:rPr>
        <w:t>possédant un site internet et</w:t>
      </w:r>
      <w:r w:rsidRPr="00B4489A">
        <w:rPr>
          <w:rFonts w:ascii="Avenir Book" w:eastAsia="Times New Roman" w:hAnsi="Avenir Book" w:cs="Arial"/>
          <w:lang w:eastAsia="fr-FR"/>
        </w:rPr>
        <w:t xml:space="preserve"> souhaitant</w:t>
      </w:r>
      <w:r w:rsidR="00AB3DF4">
        <w:rPr>
          <w:rFonts w:ascii="Avenir Book" w:eastAsia="Times New Roman" w:hAnsi="Avenir Book" w:cs="Arial"/>
          <w:lang w:eastAsia="fr-FR"/>
        </w:rPr>
        <w:t xml:space="preserve"> démarcher les influenceurs dans le but </w:t>
      </w:r>
      <w:r w:rsidR="00865E49">
        <w:rPr>
          <w:rFonts w:ascii="Avenir Book" w:eastAsia="Times New Roman" w:hAnsi="Avenir Book" w:cs="Arial"/>
          <w:lang w:eastAsia="fr-FR"/>
        </w:rPr>
        <w:t>de développer la notoriété de leur marque, les ventes ou réservations de leurs produits ou services.</w:t>
      </w:r>
      <w:r w:rsidRPr="00B4489A">
        <w:rPr>
          <w:rFonts w:ascii="Avenir Book" w:eastAsia="Times New Roman" w:hAnsi="Avenir Book" w:cs="Arial"/>
          <w:lang w:eastAsia="fr-FR"/>
        </w:rPr>
        <w:t xml:space="preserve"> </w:t>
      </w:r>
    </w:p>
    <w:p w14:paraId="59B39E37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F0F3168" w14:textId="0471683A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proofErr w:type="spellStart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Pré-requis</w:t>
      </w:r>
      <w:proofErr w:type="spellEnd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4E75773" w14:textId="4BD07CC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Savoir utiliser un ordinateur et naviguer sur internet</w:t>
      </w:r>
      <w:r w:rsidR="00865E49">
        <w:rPr>
          <w:rFonts w:ascii="Avenir Book" w:eastAsia="Times New Roman" w:hAnsi="Avenir Book" w:cs="Arial"/>
          <w:lang w:eastAsia="fr-FR"/>
        </w:rPr>
        <w:t>, avoir un site internet.</w:t>
      </w:r>
    </w:p>
    <w:p w14:paraId="3A128336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0C193531" w14:textId="0DB83923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Méthodes pédagogiques : </w:t>
      </w:r>
    </w:p>
    <w:p w14:paraId="3E1A43E3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La pédagogie </w:t>
      </w:r>
      <w:bookmarkStart w:id="3" w:name="_Hlk482979239"/>
      <w:r w:rsidRPr="00B4489A">
        <w:rPr>
          <w:rFonts w:ascii="Avenir Book" w:eastAsia="Times New Roman" w:hAnsi="Avenir Book" w:cs="Arial"/>
          <w:lang w:eastAsia="fr-FR"/>
        </w:rPr>
        <w:t>proposée est pratique</w:t>
      </w:r>
      <w:bookmarkEnd w:id="3"/>
      <w:r w:rsidRPr="00B4489A">
        <w:rPr>
          <w:rFonts w:ascii="Avenir Book" w:eastAsia="Times New Roman" w:hAnsi="Avenir Book" w:cs="Arial"/>
          <w:lang w:eastAsia="fr-FR"/>
        </w:rPr>
        <w:t>, active et participative. La méthode de travail s’appuie sur l’alternance entre les échanges d’expériences, les apports théoriques et les ateliers pratiques de création d’outils.</w:t>
      </w:r>
      <w:r w:rsidRPr="00B4489A">
        <w:rPr>
          <w:rFonts w:ascii="Avenir Book" w:eastAsia="Times New Roman" w:hAnsi="Avenir Book" w:cs="Arial"/>
          <w:sz w:val="18"/>
          <w:szCs w:val="18"/>
          <w:lang w:eastAsia="fr-FR"/>
        </w:rPr>
        <w:t xml:space="preserve"> </w:t>
      </w:r>
    </w:p>
    <w:p w14:paraId="0CDD3F56" w14:textId="5532D189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br/>
      </w:r>
      <w:r w:rsidR="00DB75EE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Le formateur</w:t>
      </w: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: </w:t>
      </w:r>
    </w:p>
    <w:p w14:paraId="596A1A47" w14:textId="12F0D5D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SimSun" w:hAnsi="Avenir Book" w:cs="Arial"/>
          <w:lang w:eastAsia="zh-CN"/>
        </w:rPr>
        <w:t>Le formateur a exercé des responsabilités pendant plus de 15 ans dans le secteur de la distribution, notamment comme Directeur de magasins VIRGIN MEGASTORE et MILONGA (groupe CULTURA). Aujourd’hui consultant/formateur pour les entreprises (CULTURA, CHAUSSEA, LA HALLE, GALERIES LAFAYETTE…), il enseigne aussi le marketing, la stratégie et le management en école de commerce (KEDGE, IDRAC, ISEG…).</w:t>
      </w:r>
    </w:p>
    <w:p w14:paraId="567EEC56" w14:textId="188FB611" w:rsidR="00B4489A" w:rsidRPr="00B4489A" w:rsidRDefault="00B4489A" w:rsidP="00B4489A">
      <w:pPr>
        <w:jc w:val="both"/>
        <w:rPr>
          <w:rFonts w:ascii="Avenir Book" w:eastAsia="SimSun" w:hAnsi="Avenir Book" w:cs="Arial"/>
          <w:lang w:eastAsia="zh-CN"/>
        </w:rPr>
      </w:pPr>
      <w:r w:rsidRPr="00B4489A">
        <w:rPr>
          <w:rFonts w:ascii="Avenir Book" w:eastAsia="SimSun" w:hAnsi="Avenir Book" w:cs="Arial"/>
          <w:lang w:eastAsia="zh-CN"/>
        </w:rPr>
        <w:t xml:space="preserve">Passionné par le secteur du vin, il est aussi diplômé WSET niveau 3, et chef d’entreprise, créateur de la marque Musical </w:t>
      </w:r>
      <w:proofErr w:type="spellStart"/>
      <w:r w:rsidRPr="00B4489A">
        <w:rPr>
          <w:rFonts w:ascii="Avenir Book" w:eastAsia="SimSun" w:hAnsi="Avenir Book" w:cs="Arial"/>
          <w:lang w:eastAsia="zh-CN"/>
        </w:rPr>
        <w:t>Wines</w:t>
      </w:r>
      <w:proofErr w:type="spellEnd"/>
      <w:r w:rsidRPr="00B4489A">
        <w:rPr>
          <w:rFonts w:ascii="Avenir Book" w:eastAsia="SimSun" w:hAnsi="Avenir Book" w:cs="Arial"/>
          <w:lang w:eastAsia="zh-CN"/>
        </w:rPr>
        <w:t>, première boutique en ligne de vente de vins Rock en France et en Europe.</w:t>
      </w:r>
    </w:p>
    <w:p w14:paraId="2FB3BEB8" w14:textId="77777777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E3D7136" w14:textId="00E6C22C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</w:pPr>
    </w:p>
    <w:p w14:paraId="4972687B" w14:textId="77777777" w:rsidR="00B4489A" w:rsidRDefault="00B4489A">
      <w:p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21EDCC7" w14:textId="5AE89A00" w:rsidR="00DB75EE" w:rsidRDefault="00B4489A" w:rsidP="00DB75EE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inline distT="0" distB="0" distL="0" distR="0" wp14:anchorId="3B26E118" wp14:editId="1C4F87F1">
            <wp:extent cx="6636131" cy="3538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8" b="14825"/>
                    <a:stretch/>
                  </pic:blipFill>
                  <pic:spPr bwMode="auto">
                    <a:xfrm>
                      <a:off x="0" y="0"/>
                      <a:ext cx="6778252" cy="361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8DA9A" w14:textId="52E85099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8E4D6" wp14:editId="6A53BE6B">
                <wp:simplePos x="0" y="0"/>
                <wp:positionH relativeFrom="margin">
                  <wp:posOffset>-62865</wp:posOffset>
                </wp:positionH>
                <wp:positionV relativeFrom="margin">
                  <wp:posOffset>-226695</wp:posOffset>
                </wp:positionV>
                <wp:extent cx="6871335" cy="1017270"/>
                <wp:effectExtent l="0" t="0" r="12065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1017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5E501" w14:textId="324E3539" w:rsidR="00246DFC" w:rsidRPr="00014186" w:rsidRDefault="00246DFC" w:rsidP="00246DFC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Programme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E4D6" id="Rectangle 5" o:spid="_x0000_s1028" style="position:absolute;margin-left:-4.95pt;margin-top:-17.85pt;width:541.0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" fillcolor="#1f3763 [1604]" stroked="f" strokeweight="1pt">
                <v:textbox>
                  <w:txbxContent>
                    <w:p w14:paraId="35E5E501" w14:textId="324E3539" w:rsidR="00246DFC" w:rsidRPr="00014186" w:rsidRDefault="00246DFC" w:rsidP="00246DFC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br/>
                      </w: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Programme pédagogique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9970F4D" w14:textId="77777777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</w:p>
    <w:p w14:paraId="50CAAE90" w14:textId="77777777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5AF6747" w14:textId="755DBC71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</w:pPr>
      <w:bookmarkStart w:id="4" w:name="_Hlk482980748"/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Compétences visées :</w:t>
      </w:r>
      <w:r w:rsidRPr="00246DFC"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  <w:t xml:space="preserve"> </w:t>
      </w:r>
    </w:p>
    <w:p w14:paraId="651A0879" w14:textId="77777777" w:rsidR="00246DFC" w:rsidRPr="00BA4B49" w:rsidRDefault="00246DFC" w:rsidP="00246DFC">
      <w:pPr>
        <w:shd w:val="clear" w:color="auto" w:fill="FFFFFF"/>
        <w:textAlignment w:val="baseline"/>
        <w:rPr>
          <w:rFonts w:ascii="Avenir Roman" w:eastAsia="Times New Roman" w:hAnsi="Avenir Roman" w:cs="Arial"/>
          <w:lang w:eastAsia="fr-FR"/>
        </w:rPr>
      </w:pPr>
      <w:r w:rsidRPr="00BA4B49">
        <w:rPr>
          <w:rFonts w:ascii="Avenir Roman" w:eastAsia="Times New Roman" w:hAnsi="Avenir Roman" w:cs="Arial"/>
          <w:lang w:eastAsia="fr-FR"/>
        </w:rPr>
        <w:t>A la fin de cette formation, vous serez capable de</w:t>
      </w:r>
    </w:p>
    <w:bookmarkEnd w:id="4"/>
    <w:p w14:paraId="55318B55" w14:textId="05AF0361" w:rsidR="00BA4B49" w:rsidRPr="00BA4B49" w:rsidRDefault="00BA4B49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 w:rsidRPr="00BA4B49">
        <w:rPr>
          <w:rFonts w:ascii="Avenir Roman" w:hAnsi="Avenir Roman" w:cs="Arial"/>
        </w:rPr>
        <w:t>Identifier des influenceurs pertinents pour son entreprise</w:t>
      </w:r>
    </w:p>
    <w:p w14:paraId="68BB2513" w14:textId="6A66E4B0" w:rsidR="00BA4B49" w:rsidRPr="00BA4B49" w:rsidRDefault="00BA4B49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 w:rsidRPr="00BA4B49">
        <w:rPr>
          <w:rFonts w:ascii="Avenir Roman" w:hAnsi="Avenir Roman" w:cs="Arial"/>
        </w:rPr>
        <w:t>Convaincre les influenceurs et négocier les conditions du partenariat</w:t>
      </w:r>
    </w:p>
    <w:p w14:paraId="6E8A4B00" w14:textId="6DE27911" w:rsidR="00BA4B49" w:rsidRPr="00BA4B49" w:rsidRDefault="00BA4B49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 w:rsidRPr="00BA4B49">
        <w:rPr>
          <w:rFonts w:ascii="Avenir Roman" w:hAnsi="Avenir Roman" w:cs="Arial"/>
        </w:rPr>
        <w:t>Construire une campagne de marketing d’influence cohérente</w:t>
      </w:r>
    </w:p>
    <w:p w14:paraId="4A6C3DEE" w14:textId="77777777" w:rsidR="00BA4B49" w:rsidRPr="00BA4B49" w:rsidRDefault="00BA4B49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 w:rsidRPr="00BA4B49">
        <w:rPr>
          <w:rFonts w:ascii="Avenir Roman" w:hAnsi="Avenir Roman" w:cs="Arial"/>
        </w:rPr>
        <w:t>Rédiger un communiqué de presse ciblé</w:t>
      </w:r>
    </w:p>
    <w:p w14:paraId="50300220" w14:textId="77777777" w:rsidR="00246DFC" w:rsidRP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75346BD" w14:textId="33929CE3" w:rsidR="001E6395" w:rsidRPr="00EC34F5" w:rsidRDefault="00246DFC" w:rsidP="001E6395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Programme</w:t>
      </w:r>
    </w:p>
    <w:p w14:paraId="2B7586E2" w14:textId="43EA44C0" w:rsidR="00EC34F5" w:rsidRPr="00EC34F5" w:rsidRDefault="00EC34F5" w:rsidP="00EC34F5">
      <w:pPr>
        <w:numPr>
          <w:ilvl w:val="0"/>
          <w:numId w:val="1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bookmarkStart w:id="5" w:name="_Hlk508027800"/>
      <w:r w:rsidRPr="00EC34F5">
        <w:rPr>
          <w:rFonts w:ascii="Avenir Roman" w:eastAsia="Times New Roman" w:hAnsi="Avenir Roman" w:cs="Arial"/>
          <w:b/>
          <w:bCs/>
          <w:lang w:eastAsia="fr-FR"/>
        </w:rPr>
        <w:t>Comprendre le marketing d’influence</w:t>
      </w:r>
      <w:r w:rsidRPr="00EC34F5">
        <w:rPr>
          <w:rFonts w:ascii="Avenir Roman" w:hAnsi="Avenir Roman" w:cs="Arial"/>
          <w:b/>
        </w:rPr>
        <w:t xml:space="preserve"> </w:t>
      </w:r>
    </w:p>
    <w:bookmarkEnd w:id="5"/>
    <w:p w14:paraId="56C46424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 xml:space="preserve">Qu’est-ce que le marketing d’influence ? </w:t>
      </w:r>
    </w:p>
    <w:p w14:paraId="4742A354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 xml:space="preserve">A qui s’adresse le marketing d’influence ? </w:t>
      </w:r>
    </w:p>
    <w:p w14:paraId="628096B8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>Identifier les influenceurs (</w:t>
      </w:r>
      <w:proofErr w:type="spellStart"/>
      <w:r w:rsidRPr="00EC34F5">
        <w:rPr>
          <w:rFonts w:ascii="Avenir Roman" w:hAnsi="Avenir Roman"/>
        </w:rPr>
        <w:t>euses</w:t>
      </w:r>
      <w:proofErr w:type="spellEnd"/>
      <w:r w:rsidRPr="00EC34F5">
        <w:rPr>
          <w:rFonts w:ascii="Avenir Roman" w:hAnsi="Avenir Roman"/>
        </w:rPr>
        <w:t>)</w:t>
      </w:r>
    </w:p>
    <w:p w14:paraId="7A22FC70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>Qui sont les influenceurs (</w:t>
      </w:r>
      <w:proofErr w:type="spellStart"/>
      <w:r w:rsidRPr="00EC34F5">
        <w:rPr>
          <w:rFonts w:ascii="Avenir Roman" w:hAnsi="Avenir Roman"/>
        </w:rPr>
        <w:t>euses</w:t>
      </w:r>
      <w:proofErr w:type="spellEnd"/>
      <w:r w:rsidRPr="00EC34F5">
        <w:rPr>
          <w:rFonts w:ascii="Avenir Roman" w:hAnsi="Avenir Roman"/>
        </w:rPr>
        <w:t xml:space="preserve">) ? </w:t>
      </w:r>
    </w:p>
    <w:p w14:paraId="2B3B4E99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>Comment mobiliser les influenceurs ?</w:t>
      </w:r>
    </w:p>
    <w:p w14:paraId="1D430B71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>Les blogueurs (</w:t>
      </w:r>
      <w:proofErr w:type="spellStart"/>
      <w:r w:rsidRPr="00EC34F5">
        <w:rPr>
          <w:rFonts w:ascii="Avenir Roman" w:hAnsi="Avenir Roman"/>
        </w:rPr>
        <w:t>euses</w:t>
      </w:r>
      <w:proofErr w:type="spellEnd"/>
      <w:r w:rsidRPr="00EC34F5">
        <w:rPr>
          <w:rFonts w:ascii="Avenir Roman" w:hAnsi="Avenir Roman"/>
        </w:rPr>
        <w:t>)</w:t>
      </w:r>
    </w:p>
    <w:p w14:paraId="301AA8F2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 xml:space="preserve">Les </w:t>
      </w:r>
      <w:proofErr w:type="spellStart"/>
      <w:r w:rsidRPr="00EC34F5">
        <w:rPr>
          <w:rFonts w:ascii="Avenir Roman" w:hAnsi="Avenir Roman"/>
        </w:rPr>
        <w:t>instagrameurs</w:t>
      </w:r>
      <w:proofErr w:type="spellEnd"/>
      <w:r w:rsidRPr="00EC34F5">
        <w:rPr>
          <w:rFonts w:ascii="Avenir Roman" w:hAnsi="Avenir Roman"/>
        </w:rPr>
        <w:t xml:space="preserve"> (</w:t>
      </w:r>
      <w:proofErr w:type="spellStart"/>
      <w:r w:rsidRPr="00EC34F5">
        <w:rPr>
          <w:rFonts w:ascii="Avenir Roman" w:hAnsi="Avenir Roman"/>
        </w:rPr>
        <w:t>euses</w:t>
      </w:r>
      <w:proofErr w:type="spellEnd"/>
      <w:r w:rsidRPr="00EC34F5">
        <w:rPr>
          <w:rFonts w:ascii="Avenir Roman" w:hAnsi="Avenir Roman"/>
        </w:rPr>
        <w:t>)</w:t>
      </w:r>
    </w:p>
    <w:p w14:paraId="09D01CEA" w14:textId="77777777" w:rsidR="00EC34F5" w:rsidRPr="00EC34F5" w:rsidRDefault="00EC34F5" w:rsidP="00EC34F5">
      <w:pPr>
        <w:numPr>
          <w:ilvl w:val="0"/>
          <w:numId w:val="20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sz w:val="23"/>
          <w:szCs w:val="23"/>
          <w:lang w:eastAsia="fr-FR"/>
        </w:rPr>
      </w:pPr>
      <w:r w:rsidRPr="00EC34F5">
        <w:rPr>
          <w:rFonts w:ascii="Avenir Roman" w:hAnsi="Avenir Roman"/>
        </w:rPr>
        <w:t xml:space="preserve">Les </w:t>
      </w:r>
      <w:proofErr w:type="spellStart"/>
      <w:r w:rsidRPr="00EC34F5">
        <w:rPr>
          <w:rFonts w:ascii="Avenir Roman" w:hAnsi="Avenir Roman"/>
        </w:rPr>
        <w:t>Youtubeurs</w:t>
      </w:r>
      <w:proofErr w:type="spellEnd"/>
      <w:r w:rsidRPr="00EC34F5">
        <w:rPr>
          <w:rFonts w:ascii="Avenir Roman" w:hAnsi="Avenir Roman"/>
        </w:rPr>
        <w:t xml:space="preserve"> (</w:t>
      </w:r>
      <w:proofErr w:type="spellStart"/>
      <w:r w:rsidRPr="00EC34F5">
        <w:rPr>
          <w:rFonts w:ascii="Avenir Roman" w:hAnsi="Avenir Roman"/>
        </w:rPr>
        <w:t>euses</w:t>
      </w:r>
      <w:proofErr w:type="spellEnd"/>
      <w:r w:rsidRPr="00EC34F5">
        <w:rPr>
          <w:rFonts w:ascii="Avenir Roman" w:hAnsi="Avenir Roman"/>
        </w:rPr>
        <w:t>)</w:t>
      </w:r>
    </w:p>
    <w:p w14:paraId="0FF1FE0D" w14:textId="77777777" w:rsidR="00EC34F5" w:rsidRPr="00EC34F5" w:rsidRDefault="00EC34F5" w:rsidP="00EC34F5">
      <w:pPr>
        <w:numPr>
          <w:ilvl w:val="0"/>
          <w:numId w:val="1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eastAsia="Times New Roman" w:hAnsi="Avenir Roman" w:cs="Arial"/>
          <w:b/>
          <w:bCs/>
          <w:lang w:eastAsia="fr-FR"/>
        </w:rPr>
        <w:t>Mettre en œuvre une campagne de marketing d’influence</w:t>
      </w:r>
      <w:r w:rsidRPr="00EC34F5">
        <w:rPr>
          <w:rFonts w:ascii="Avenir Roman" w:hAnsi="Avenir Roman" w:cs="Arial"/>
          <w:b/>
        </w:rPr>
        <w:t xml:space="preserve"> </w:t>
      </w:r>
    </w:p>
    <w:p w14:paraId="51ABDF4F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>L’opération de marketing d’influence, un contrat gagnant-gagnant</w:t>
      </w:r>
    </w:p>
    <w:p w14:paraId="49A2C871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>Qui (quelles personnes influentes et pertinentes pour son entreprise mobiliser)</w:t>
      </w:r>
    </w:p>
    <w:p w14:paraId="04F082BA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 xml:space="preserve">Quoi (quelles actions vont mener ces influenceurs) </w:t>
      </w:r>
    </w:p>
    <w:p w14:paraId="19D3CDB9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 xml:space="preserve">Où (sur quels </w:t>
      </w:r>
      <w:proofErr w:type="spellStart"/>
      <w:r w:rsidRPr="00EC34F5">
        <w:rPr>
          <w:rFonts w:ascii="Avenir Roman" w:hAnsi="Avenir Roman"/>
        </w:rPr>
        <w:t>medias</w:t>
      </w:r>
      <w:proofErr w:type="spellEnd"/>
      <w:r w:rsidRPr="00EC34F5">
        <w:rPr>
          <w:rFonts w:ascii="Avenir Roman" w:hAnsi="Avenir Roman"/>
        </w:rPr>
        <w:t xml:space="preserve"> va-t-on agir) </w:t>
      </w:r>
    </w:p>
    <w:p w14:paraId="6D87F5DD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 xml:space="preserve">Quand (quand effectuer ces actions) </w:t>
      </w:r>
    </w:p>
    <w:p w14:paraId="13F02051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 xml:space="preserve">Comment (quel mécanisme, processus mettre en œuvre) </w:t>
      </w:r>
    </w:p>
    <w:p w14:paraId="7E146ECE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 xml:space="preserve">Pourquoi (quels objectifs attendus) </w:t>
      </w:r>
    </w:p>
    <w:p w14:paraId="70EBDB8E" w14:textId="77777777" w:rsidR="00EC34F5" w:rsidRPr="00EC34F5" w:rsidRDefault="00EC34F5" w:rsidP="00EC34F5">
      <w:pPr>
        <w:numPr>
          <w:ilvl w:val="0"/>
          <w:numId w:val="1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eastAsia="Times New Roman" w:hAnsi="Avenir Roman" w:cs="Arial"/>
          <w:b/>
          <w:bCs/>
          <w:lang w:eastAsia="fr-FR"/>
        </w:rPr>
        <w:t>Gérer les relations presse</w:t>
      </w:r>
    </w:p>
    <w:p w14:paraId="2352C735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>Identifier les journalistes du vin</w:t>
      </w:r>
    </w:p>
    <w:p w14:paraId="39B0F008" w14:textId="77777777" w:rsidR="00EC34F5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>Créer une base de données presse</w:t>
      </w:r>
    </w:p>
    <w:p w14:paraId="095D49E5" w14:textId="0D001812" w:rsidR="00246DFC" w:rsidRPr="00EC34F5" w:rsidRDefault="00EC34F5" w:rsidP="00EC34F5">
      <w:pPr>
        <w:numPr>
          <w:ilvl w:val="0"/>
          <w:numId w:val="2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 w:rsidRPr="00EC34F5">
        <w:rPr>
          <w:rFonts w:ascii="Avenir Roman" w:hAnsi="Avenir Roman"/>
        </w:rPr>
        <w:t>Rédiger un</w:t>
      </w:r>
      <w:r>
        <w:rPr>
          <w:rFonts w:ascii="Avenir Roman" w:hAnsi="Avenir Roman"/>
        </w:rPr>
        <w:t xml:space="preserve"> communiqué efficace avec les logiciels adaptés</w:t>
      </w:r>
    </w:p>
    <w:p w14:paraId="589C2E42" w14:textId="5E1A9289" w:rsidR="00382D60" w:rsidRPr="00382D60" w:rsidRDefault="00732F0C" w:rsidP="00382D60">
      <w:pPr>
        <w:textAlignment w:val="baseline"/>
        <w:rPr>
          <w:rFonts w:ascii="Avenir Roman" w:eastAsia="Times New Roman" w:hAnsi="Avenir Roman"/>
          <w:i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47A12" wp14:editId="181EA5F0">
                <wp:simplePos x="0" y="0"/>
                <wp:positionH relativeFrom="margin">
                  <wp:posOffset>-237392</wp:posOffset>
                </wp:positionH>
                <wp:positionV relativeFrom="margin">
                  <wp:posOffset>8652510</wp:posOffset>
                </wp:positionV>
                <wp:extent cx="7148195" cy="1362710"/>
                <wp:effectExtent l="0" t="0" r="1905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1362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34B9F" w14:textId="77777777" w:rsidR="00732F0C" w:rsidRPr="00246DF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</w:pPr>
                            <w:bookmarkStart w:id="6" w:name="_GoBack"/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t>Informations et inscriptions</w:t>
                            </w:r>
                          </w:p>
                          <w:p w14:paraId="2998D8AC" w14:textId="77777777" w:rsidR="00732F0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Stéphane </w:t>
                            </w:r>
                            <w:proofErr w:type="spellStart"/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Truchot</w:t>
                            </w:r>
                            <w:proofErr w:type="spellEnd"/>
                          </w:p>
                          <w:p w14:paraId="67BD0404" w14:textId="77777777" w:rsidR="00732F0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hyperlink r:id="rId11" w:history="1">
                              <w:r w:rsidRPr="004D5336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b/>
                                  <w:bCs/>
                                  <w:color w:val="FFFFFF" w:themeColor="background1"/>
                                  <w:kern w:val="36"/>
                                  <w:sz w:val="24"/>
                                  <w:szCs w:val="36"/>
                                  <w:lang w:eastAsia="fr-FR"/>
                                </w:rPr>
                                <w:t>stephane@laformationdigitale.fr</w:t>
                              </w:r>
                            </w:hyperlink>
                          </w:p>
                          <w:p w14:paraId="594FFCDF" w14:textId="77777777" w:rsidR="00732F0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www.laformationdigitale.fr</w:t>
                            </w:r>
                          </w:p>
                          <w:p w14:paraId="6CA4D4AB" w14:textId="77777777" w:rsidR="00732F0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Tél. 06 73 40 17 17</w:t>
                            </w:r>
                          </w:p>
                          <w:bookmarkEnd w:id="6"/>
                          <w:p w14:paraId="0A7FA646" w14:textId="77777777" w:rsidR="00732F0C" w:rsidRPr="00246DFC" w:rsidRDefault="00732F0C" w:rsidP="00732F0C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7A12" id="Rectangle 6" o:spid="_x0000_s1029" style="position:absolute;margin-left:-18.7pt;margin-top:681.3pt;width:562.8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" fillcolor="#1f3763 [1604]" stroked="f" strokeweight="1pt">
                <v:textbox>
                  <w:txbxContent>
                    <w:p w14:paraId="0EA34B9F" w14:textId="77777777" w:rsidR="00732F0C" w:rsidRPr="00246DF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</w:pPr>
                      <w:bookmarkStart w:id="7" w:name="_GoBack"/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t>Informations et inscriptions</w:t>
                      </w:r>
                    </w:p>
                    <w:p w14:paraId="2998D8AC" w14:textId="77777777" w:rsidR="00732F0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Stéphane </w:t>
                      </w:r>
                      <w:proofErr w:type="spellStart"/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Truchot</w:t>
                      </w:r>
                      <w:proofErr w:type="spellEnd"/>
                    </w:p>
                    <w:p w14:paraId="67BD0404" w14:textId="77777777" w:rsidR="00732F0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 </w:t>
                      </w:r>
                      <w:hyperlink r:id="rId12" w:history="1">
                        <w:r w:rsidRPr="004D5336">
                          <w:rPr>
                            <w:rStyle w:val="Lienhypertexte"/>
                            <w:rFonts w:ascii="Avenir Book" w:eastAsia="Times New Roman" w:hAnsi="Avenir Book" w:cs="Arial"/>
                            <w:b/>
                            <w:bCs/>
                            <w:color w:val="FFFFFF" w:themeColor="background1"/>
                            <w:kern w:val="36"/>
                            <w:sz w:val="24"/>
                            <w:szCs w:val="36"/>
                            <w:lang w:eastAsia="fr-FR"/>
                          </w:rPr>
                          <w:t>stephane@laformationdigitale.fr</w:t>
                        </w:r>
                      </w:hyperlink>
                    </w:p>
                    <w:p w14:paraId="594FFCDF" w14:textId="77777777" w:rsidR="00732F0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www.laformationdigitale.fr</w:t>
                      </w:r>
                    </w:p>
                    <w:p w14:paraId="6CA4D4AB" w14:textId="77777777" w:rsidR="00732F0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Tél. 06 73 40 17 17</w:t>
                      </w:r>
                    </w:p>
                    <w:bookmarkEnd w:id="7"/>
                    <w:p w14:paraId="0A7FA646" w14:textId="77777777" w:rsidR="00732F0C" w:rsidRPr="00246DFC" w:rsidRDefault="00732F0C" w:rsidP="00732F0C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6"/>
                          <w:lang w:eastAsia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82D60" w:rsidRPr="00382D60" w:rsidSect="00B4489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BB48" w14:textId="77777777" w:rsidR="003A49F3" w:rsidRDefault="003A49F3" w:rsidP="00AB3DF4">
      <w:r>
        <w:separator/>
      </w:r>
    </w:p>
  </w:endnote>
  <w:endnote w:type="continuationSeparator" w:id="0">
    <w:p w14:paraId="3E4AC8BD" w14:textId="77777777" w:rsidR="003A49F3" w:rsidRDefault="003A49F3" w:rsidP="00A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2D04" w14:textId="77777777" w:rsidR="00AB3DF4" w:rsidRPr="00E431AE" w:rsidRDefault="00AB3DF4" w:rsidP="00AB3DF4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323E4F"/>
        <w:sz w:val="24"/>
        <w:szCs w:val="24"/>
      </w:rPr>
    </w:pPr>
    <w:r w:rsidRPr="00E431AE">
      <w:rPr>
        <w:rFonts w:ascii="Times New Roman" w:eastAsiaTheme="minorHAnsi" w:hAnsi="Times New Roman"/>
        <w:color w:val="323E4F"/>
        <w:sz w:val="24"/>
        <w:szCs w:val="24"/>
      </w:rPr>
      <w:t>Stéphane TRUCHOT – Conseil et Formation</w:t>
    </w:r>
  </w:p>
  <w:p w14:paraId="3367AC86" w14:textId="77777777" w:rsidR="00AB3DF4" w:rsidRDefault="00AB3DF4" w:rsidP="00AB3DF4">
    <w:pPr>
      <w:autoSpaceDE w:val="0"/>
      <w:autoSpaceDN w:val="0"/>
      <w:adjustRightInd w:val="0"/>
      <w:jc w:val="right"/>
      <w:rPr>
        <w:rFonts w:ascii="Times New Roman" w:eastAsiaTheme="minorHAnsi" w:hAnsi="Times New Roman"/>
        <w:color w:val="000000"/>
        <w:sz w:val="16"/>
        <w:szCs w:val="16"/>
      </w:rPr>
    </w:pPr>
  </w:p>
  <w:p w14:paraId="2B5261C1" w14:textId="77777777" w:rsidR="00AB3DF4" w:rsidRPr="00E431AE" w:rsidRDefault="00AB3DF4" w:rsidP="00AB3DF4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>Stéphane TRUCHOT Conseil et formation 10 rue du général Chanzy 33400 TALENCE / SIREN 841 610 348</w:t>
    </w:r>
  </w:p>
  <w:p w14:paraId="127CF11F" w14:textId="77777777" w:rsidR="00AB3DF4" w:rsidRPr="00E431AE" w:rsidRDefault="00AB3DF4" w:rsidP="00AB3DF4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 xml:space="preserve">URSSAF Bordeaux / Déclaration d’activité enregistrée sous le numéro 75331138533 / enregistré </w:t>
    </w:r>
    <w:proofErr w:type="spellStart"/>
    <w:r w:rsidRPr="00E431AE">
      <w:rPr>
        <w:rFonts w:ascii="Times New Roman" w:eastAsiaTheme="minorHAnsi" w:hAnsi="Times New Roman"/>
        <w:color w:val="000000"/>
        <w:sz w:val="15"/>
        <w:szCs w:val="15"/>
      </w:rPr>
      <w:t>Datadock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8DA1" w14:textId="77777777" w:rsidR="003A49F3" w:rsidRDefault="003A49F3" w:rsidP="00AB3DF4">
      <w:r>
        <w:separator/>
      </w:r>
    </w:p>
  </w:footnote>
  <w:footnote w:type="continuationSeparator" w:id="0">
    <w:p w14:paraId="13D059ED" w14:textId="77777777" w:rsidR="003A49F3" w:rsidRDefault="003A49F3" w:rsidP="00AB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42"/>
    <w:multiLevelType w:val="hybridMultilevel"/>
    <w:tmpl w:val="E5E2C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9B"/>
    <w:multiLevelType w:val="hybridMultilevel"/>
    <w:tmpl w:val="3956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68B"/>
    <w:multiLevelType w:val="hybridMultilevel"/>
    <w:tmpl w:val="50E85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013"/>
    <w:multiLevelType w:val="hybridMultilevel"/>
    <w:tmpl w:val="646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5C1E"/>
    <w:multiLevelType w:val="hybridMultilevel"/>
    <w:tmpl w:val="926EF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C1B"/>
    <w:multiLevelType w:val="hybridMultilevel"/>
    <w:tmpl w:val="1592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B0E"/>
    <w:multiLevelType w:val="hybridMultilevel"/>
    <w:tmpl w:val="5F3A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FD1"/>
    <w:multiLevelType w:val="multilevel"/>
    <w:tmpl w:val="58F28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4408"/>
    <w:multiLevelType w:val="hybridMultilevel"/>
    <w:tmpl w:val="6BCA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00E"/>
    <w:multiLevelType w:val="hybridMultilevel"/>
    <w:tmpl w:val="04AA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87F"/>
    <w:multiLevelType w:val="hybridMultilevel"/>
    <w:tmpl w:val="C1F45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87FF2"/>
    <w:multiLevelType w:val="hybridMultilevel"/>
    <w:tmpl w:val="7DA4A1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065EB"/>
    <w:multiLevelType w:val="hybridMultilevel"/>
    <w:tmpl w:val="6040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547C"/>
    <w:multiLevelType w:val="hybridMultilevel"/>
    <w:tmpl w:val="E1A0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3AAA"/>
    <w:multiLevelType w:val="hybridMultilevel"/>
    <w:tmpl w:val="9066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386"/>
    <w:multiLevelType w:val="hybridMultilevel"/>
    <w:tmpl w:val="1332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444F"/>
    <w:multiLevelType w:val="hybridMultilevel"/>
    <w:tmpl w:val="B2120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E57B2"/>
    <w:multiLevelType w:val="hybridMultilevel"/>
    <w:tmpl w:val="3E1C2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E363C"/>
    <w:multiLevelType w:val="hybridMultilevel"/>
    <w:tmpl w:val="569AD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66E"/>
    <w:multiLevelType w:val="hybridMultilevel"/>
    <w:tmpl w:val="B906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A46F3"/>
    <w:multiLevelType w:val="hybridMultilevel"/>
    <w:tmpl w:val="17F094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19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7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86"/>
    <w:rsid w:val="00014186"/>
    <w:rsid w:val="00031540"/>
    <w:rsid w:val="00051FF4"/>
    <w:rsid w:val="00083A59"/>
    <w:rsid w:val="000F5EDC"/>
    <w:rsid w:val="001E6395"/>
    <w:rsid w:val="001F3F72"/>
    <w:rsid w:val="00246DFC"/>
    <w:rsid w:val="00370A56"/>
    <w:rsid w:val="00382D60"/>
    <w:rsid w:val="003A49F3"/>
    <w:rsid w:val="004227A2"/>
    <w:rsid w:val="004B2E42"/>
    <w:rsid w:val="004E78D5"/>
    <w:rsid w:val="00594C38"/>
    <w:rsid w:val="00653BA2"/>
    <w:rsid w:val="00732F0C"/>
    <w:rsid w:val="00865E49"/>
    <w:rsid w:val="00932F7C"/>
    <w:rsid w:val="00983DBD"/>
    <w:rsid w:val="00A0779D"/>
    <w:rsid w:val="00A80243"/>
    <w:rsid w:val="00AB3DF4"/>
    <w:rsid w:val="00B4489A"/>
    <w:rsid w:val="00BA4B49"/>
    <w:rsid w:val="00C9001D"/>
    <w:rsid w:val="00CB56EA"/>
    <w:rsid w:val="00CC725B"/>
    <w:rsid w:val="00DB75EE"/>
    <w:rsid w:val="00E57863"/>
    <w:rsid w:val="00EC34F5"/>
    <w:rsid w:val="00EC3659"/>
    <w:rsid w:val="00EF713B"/>
    <w:rsid w:val="00FB1467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9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18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18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14186"/>
    <w:rPr>
      <w:rFonts w:ascii="Calibri" w:eastAsia="Calibri" w:hAnsi="Calibri" w:cs="Times New Roman"/>
      <w:sz w:val="22"/>
      <w:szCs w:val="22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24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243"/>
    <w:rPr>
      <w:rFonts w:ascii="Times New Roman" w:eastAsia="Calibri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3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B3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DF4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3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e@laformationdigita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@laformationdigital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F27265-A0A8-1C4B-BC6E-36B2559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Durée : </vt:lpstr>
      <vt:lpstr>    2 jours non consécutifs (3 semaines d’écart entre les deux journées afin de mett</vt:lpstr>
      <vt:lpstr>    </vt:lpstr>
      <vt:lpstr>    Nombre de participants : </vt:lpstr>
      <vt:lpstr>    4 à 5 personnes maximum (petits groupes pour plus d’individualisation)</vt:lpstr>
      <vt:lpstr>    </vt:lpstr>
      <vt:lpstr>    Lieu de la formation : </vt:lpstr>
      <vt:lpstr>    à définir</vt:lpstr>
      <vt:lpstr>    </vt:lpstr>
      <vt:lpstr>    Tarif : </vt:lpstr>
      <vt:lpstr>    20 euros par participants / heure, soit 140 euros / Jour / personne (ces frais d</vt:lpstr>
      <vt:lpstr>    </vt:lpstr>
      <vt:lpstr>    Profil : </vt:lpstr>
      <vt:lpstr>    Cette formation s’adresse à tous les viticulteurs ou professionnels du commerce </vt:lpstr>
      <vt:lpstr>    </vt:lpstr>
      <vt:lpstr>    Pré-requis : </vt:lpstr>
      <vt:lpstr>    Savoir utiliser un ordinateur et naviguer sur internet</vt:lpstr>
      <vt:lpstr>    </vt:lpstr>
      <vt:lpstr>    Méthodes pédagogiques : </vt:lpstr>
      <vt:lpstr>    La pédagogie proposée est pratique, active et participative. La méthode de trava</vt:lpstr>
      <vt:lpstr>    </vt:lpstr>
      <vt:lpstr>    Le formateur :  Méthodes pédagogiques : </vt:lpstr>
      <vt:lpstr>    Le formateur a exercé des responsabilités pendant plus de 15 ans dans le secteur</vt:lpstr>
      <vt:lpstr>    </vt:lpstr>
      <vt:lpstr>    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Emicia B</dc:creator>
  <cp:keywords/>
  <dc:description/>
  <cp:lastModifiedBy>Utilisateur Microsoft Office</cp:lastModifiedBy>
  <cp:revision>9</cp:revision>
  <cp:lastPrinted>2018-06-21T20:40:00Z</cp:lastPrinted>
  <dcterms:created xsi:type="dcterms:W3CDTF">2018-08-09T11:43:00Z</dcterms:created>
  <dcterms:modified xsi:type="dcterms:W3CDTF">2019-01-31T13:39:00Z</dcterms:modified>
</cp:coreProperties>
</file>